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2-samuel-18"/>
    <w:p>
      <w:pPr>
        <w:pStyle w:val="Heading1"/>
      </w:pPr>
      <w:r>
        <w:t xml:space="preserve">Homiletics Analysis: 2 Samuel 18</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Second Samuel 18 narrates the climactic battle of Absalom’s rebellion and its devastating aftermath. David, having fled Jerusalem, organizes his forces into three divisions under Joab, Abishai, and Ittai — generals who insist the king remain behind in Mahanaim rather than risk his life on the battlefield. David’s parting command, heard publicly by all the commanders, is explicit and personal:</w:t>
      </w:r>
      <w:r>
        <w:t xml:space="preserve"> </w:t>
      </w:r>
      <w:r>
        <w:t xml:space="preserve">“Deal gently for my sake with the young man Absalom.”</w:t>
      </w:r>
      <w:r>
        <w:t xml:space="preserve"> </w:t>
      </w:r>
      <w:r>
        <w:t xml:space="preserve">The battle is joined in the forest of Ephraim, where David’s forces rout Absalom’s army. Twenty thousand men fall in the slaughter, but the forest itself devours more men than the sword. The decisive moment arrives when Absalom, fleeing on his mule, is caught by his head in the branches of a great oak and left hanging between heaven and earth, his mule running out from under him. A soldier reports this to Joab but refuses to kill Absalom, citing the king’s command. Joab, impatient with what he regards as military and political sentimentality, drives three spears through Absalom’s heart and finishes the task with ten armor-bearers. Absalom’s body is thrown into a pit and covered with a great heap of stones — a tomb of shame contrasted with the monument Absalom had erected to himself in the King’s Valley. The chapter closes with two messengers racing to David. Ahimaaz, the priest’s son, begs to run first but is permitted only after Cushi has gone. When both arrive, David’s first and only question is the same both times:</w:t>
      </w:r>
      <w:r>
        <w:t xml:space="preserve"> </w:t>
      </w:r>
      <w:r>
        <w:t xml:space="preserve">“Is it well with the young man Absalom?”</w:t>
      </w:r>
      <w:r>
        <w:t xml:space="preserve"> </w:t>
      </w:r>
      <w:r>
        <w:t xml:space="preserve">Ahimaaz evades. Cushi answers plainly — let David’s enemies be as that young man. The chapter ends not with a victory shout but with the shattering image of a king undone by grief:</w:t>
      </w:r>
      <w:r>
        <w:t xml:space="preserve"> </w:t>
      </w:r>
      <w:r>
        <w:t xml:space="preserve">“O my son Absalom, my son, my son Absalom! Would I had died instead of you, O Absalom, my son, my son!”</w:t>
      </w:r>
    </w:p>
    <w:p>
      <w:pPr>
        <w:pStyle w:val="BodyText"/>
      </w:pPr>
      <w:r>
        <w:rPr>
          <w:b/>
          <w:bCs/>
        </w:rPr>
        <w:t xml:space="preserve">This Text — Intent:</w:t>
      </w:r>
    </w:p>
    <w:p>
      <w:pPr>
        <w:pStyle w:val="BodyText"/>
      </w:pPr>
      <w:r>
        <w:t xml:space="preserve">God is confronting His people — and every reader — with the catastrophic human cost of unchecked sin, the tragic collision between a father’s love and a son’s rebellion, and the unyielding faithfulness of divine justice. The text refuses to let either the political victory or the personal grief be simple. Absalom is dead — which is justice for treason and rebellion — and yet David’s cry is pure, unmediated anguish. God is using this passage to expose the long downward logic of the Davidic household’s moral collapse (rooted in 2 Samuel 11-12), to demonstrate that human fathers cannot undo what sin has done to their children by loving harder, and to force the reader toward the only Father whose substitutionary grief could actually accomplish what David’s cry could not — death in the place of a rebel son.</w:t>
      </w:r>
    </w:p>
    <w:p>
      <w:r>
        <w:pict>
          <v:rect style="width:0;height:1.5pt" o:hralign="center" o:hrstd="t" o:hr="t"/>
        </w:pict>
      </w:r>
    </w:p>
    <w:p>
      <w:pPr>
        <w:pStyle w:val="FirstParagraph"/>
      </w:pPr>
      <w:r>
        <w:rPr>
          <w:b/>
          <w:bCs/>
        </w:rPr>
        <w:t xml:space="preserve">Subject Sentence:</w:t>
      </w:r>
      <w:r>
        <w:t xml:space="preserve"> </w:t>
      </w:r>
      <w:r>
        <w:t xml:space="preserve">The rebellion’s end — Absalom’s death and David’s inconsolable grief over a lost son.</w:t>
      </w:r>
    </w:p>
    <w:p>
      <w:r>
        <w:pict>
          <v:rect style="width:0;height:1.5pt" o:hralign="center" o:hrstd="t" o:hr="t"/>
        </w:pict>
      </w:r>
    </w:p>
    <w:p>
      <w:pPr>
        <w:pStyle w:val="FirstParagraph"/>
      </w:pPr>
      <w:r>
        <w:rPr>
          <w:b/>
          <w:bCs/>
        </w:rPr>
        <w:t xml:space="preserve">Primary Claim:</w:t>
      </w:r>
      <w:r>
        <w:t xml:space="preserve"> </w:t>
      </w:r>
      <w:r>
        <w:t xml:space="preserve">God is confronting every reader with the terrible wages of rebellion and the limits of a father’s love — and through David’s unanswerable cry,</w:t>
      </w:r>
      <w:r>
        <w:t xml:space="preserve"> </w:t>
      </w:r>
      <w:r>
        <w:t xml:space="preserve">“Would I had died instead of you,”</w:t>
      </w:r>
      <w:r>
        <w:t xml:space="preserve"> </w:t>
      </w:r>
      <w:r>
        <w:t xml:space="preserve">pointing toward the one Substitute whose death for rebels actually saves.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Joab’s act</w:t>
      </w:r>
      <w:r>
        <w:t xml:space="preserve">: A recurring interpretive question is whether Joab is portrayed as a villain, an instrument of providence, or a pragmatic hero. Wesleyan and popular evangelical readings sometimes emphasize Joab’s insubordination as the text’s moral center — Joab brazenly defied the king’s explicit command and is therefore the primary transgressor. This reading has surface plausibility, since the text carefully establishes David’s command twice (v.5 and v.12) and the soldier’s refusal to disobey it. However, to make Joab’s disobedience the passage’s moral burden is to read the ending against itself. The chapter closes not with Joab’s tribunal but with David’s grief — and the narrative machinery of Nathan’s prophecy in 2 Samuel 12 (the sword shall never depart from your house) has been grinding toward exactly this outcome. Joab is not exonerated, but he is not the interpretive center. The Reformed reading is correct to hold both: Joab acts in defiance of the king and in accordance with providential necessity. These two facts are simultaneously true. God uses what He does not approve.</w:t>
      </w:r>
    </w:p>
    <w:p>
      <w:pPr>
        <w:pStyle w:val="BodyText"/>
      </w:pPr>
      <w:r>
        <w:rPr>
          <w:b/>
          <w:bCs/>
        </w:rPr>
        <w:t xml:space="preserve">The moralistic reading of Absalom</w:t>
      </w:r>
      <w:r>
        <w:t xml:space="preserve">: A common homiletical failure is to reduce the passage to Absalom’s cautionary tale — pride (the monument in v.18), vanity (the hair that caught him), rebellion against authority — with applications clustered around</w:t>
      </w:r>
      <w:r>
        <w:t xml:space="preserve"> </w:t>
      </w:r>
      <w:r>
        <w:t xml:space="preserve">“don’t be like Absalom.”</w:t>
      </w:r>
      <w:r>
        <w:t xml:space="preserve"> </w:t>
      </w:r>
      <w:r>
        <w:t xml:space="preserve">This reading is available from the text’s surface details, and those details are not incidental. But Edmund Clowney’s anti-moralism principle applies directly here: a sermon whose central claim is</w:t>
      </w:r>
      <w:r>
        <w:t xml:space="preserve"> </w:t>
      </w:r>
      <w:r>
        <w:t xml:space="preserve">“learn from Absalom’s bad example”</w:t>
      </w:r>
      <w:r>
        <w:t xml:space="preserve"> </w:t>
      </w:r>
      <w:r>
        <w:t xml:space="preserve">has reduced a theologically dense, gospel-loaded narrative to a character study. The text is not primarily</w:t>
      </w:r>
      <w:r>
        <w:t xml:space="preserve"> </w:t>
      </w:r>
      <w:r>
        <w:rPr>
          <w:i/>
          <w:iCs/>
        </w:rPr>
        <w:t xml:space="preserve">about</w:t>
      </w:r>
      <w:r>
        <w:t xml:space="preserve"> </w:t>
      </w:r>
      <w:r>
        <w:t xml:space="preserve">Absalom’s vices. It is about David’s grief and what that grief exposes. Refute the moralistic use; acknowledge that Absalom’s end is depicted as a death of shame, but insist the text’s weight falls elsewhere.</w:t>
      </w:r>
    </w:p>
    <w:p>
      <w:pPr>
        <w:pStyle w:val="BodyText"/>
      </w:pPr>
      <w:r>
        <w:rPr>
          <w:b/>
          <w:bCs/>
        </w:rPr>
        <w:t xml:space="preserve">David’s grief as disorder vs. as revelation</w:t>
      </w:r>
      <w:r>
        <w:t xml:space="preserve">: Some readings — including certain Puritan treatments — emphasize that David’s grief is disordered and excessive; that his emotional collapse in chapter 19 (Joab rebukes him sharply:</w:t>
      </w:r>
      <w:r>
        <w:t xml:space="preserve"> </w:t>
      </w:r>
      <w:r>
        <w:t xml:space="preserve">“You have covered with shame the faces of all your servants”</w:t>
      </w:r>
      <w:r>
        <w:t xml:space="preserve">) signals that the grief itself is spiritually defective. This reading has genuine textual grounding — Joab’s rebuke in chapter 19 is not wrong. But it cannot be the framework for reading chapter 18. The grief cry of verse 33 is not editorially condemned in the text itself; it is preserved with full weight and no immediate correction. The Reformed reading holds the tension: David’s grief is both authentic and excessive, both understandable and in need of correction — but the grief’s</w:t>
      </w:r>
      <w:r>
        <w:t xml:space="preserve"> </w:t>
      </w:r>
      <w:r>
        <w:rPr>
          <w:i/>
          <w:iCs/>
        </w:rPr>
        <w:t xml:space="preserve">authenticity</w:t>
      </w:r>
      <w:r>
        <w:t xml:space="preserve"> </w:t>
      </w:r>
      <w:r>
        <w:t xml:space="preserve">must not be collapsed into its disorder. God preserves this cry because it teaches something He intends to teach, not merely as a negative example of affective mismanagement.</w:t>
      </w:r>
    </w:p>
    <w:p>
      <w:pPr>
        <w:pStyle w:val="BodyText"/>
      </w:pPr>
      <w:r>
        <w:rPr>
          <w:b/>
          <w:bCs/>
        </w:rPr>
        <w:t xml:space="preserve">Typological/Christological reading</w:t>
      </w:r>
      <w:r>
        <w:t xml:space="preserve">: Some interpreters (particularly in the Clowney/redemptive-historical tradition) push David’s cry as a direct type of the Father’s grief over sinners, with the death of the Son as the fulfillment. This reading is suggestive and should be acknowledged — the verbal resonance between</w:t>
      </w:r>
      <w:r>
        <w:t xml:space="preserve"> </w:t>
      </w:r>
      <w:r>
        <w:t xml:space="preserve">“Would I had died instead of you”</w:t>
      </w:r>
      <w:r>
        <w:t xml:space="preserve"> </w:t>
      </w:r>
      <w:r>
        <w:t xml:space="preserve">and Christ’s actual substitutionary death for rebels is arresting. However, the typology must be handled carefully: David is not the Father-type but the grieving-father-type whose cry</w:t>
      </w:r>
      <w:r>
        <w:t xml:space="preserve"> </w:t>
      </w:r>
      <w:r>
        <w:rPr>
          <w:i/>
          <w:iCs/>
        </w:rPr>
        <w:t xml:space="preserve">cannot accomplish</w:t>
      </w:r>
      <w:r>
        <w:t xml:space="preserve"> </w:t>
      </w:r>
      <w:r>
        <w:t xml:space="preserve">what he wishes. The Father’s grief in the gospel context is not parallel to David’s cry — it is the answer to it. The Christological connection is real but indirect: Christ is the one who actually does what David could only long to do. State this connection without overpressing it.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2 Samuel 12:1-15</w:t>
      </w:r>
      <w:r>
        <w:t xml:space="preserve"> </w:t>
      </w:r>
      <w:r>
        <w:t xml:space="preserve">— Nathan’s prophecy establishes the theological frame for all of 2 Samuel 13-20: the sword, the violation, the rebellion — all flowing from David’s sin. Chapter 18 is the harvest of chapter 12, which means Absalom’s death cannot be read apart from David’s prior sin.</w:t>
      </w:r>
    </w:p>
    <w:p>
      <w:pPr>
        <w:numPr>
          <w:ilvl w:val="0"/>
          <w:numId w:val="1001"/>
        </w:numPr>
      </w:pPr>
      <w:r>
        <w:rPr>
          <w:b/>
          <w:bCs/>
        </w:rPr>
        <w:t xml:space="preserve">Proverbs 13:15</w:t>
      </w:r>
      <w:r>
        <w:t xml:space="preserve"> </w:t>
      </w:r>
      <w:r>
        <w:t xml:space="preserve">—</w:t>
      </w:r>
      <w:r>
        <w:t xml:space="preserve"> </w:t>
      </w:r>
      <w:r>
        <w:t xml:space="preserve">“The way of the treacherous is their ruin.”</w:t>
      </w:r>
      <w:r>
        <w:t xml:space="preserve"> </w:t>
      </w:r>
      <w:r>
        <w:t xml:space="preserve">Absalom’s end, caught in his own oak tree, his own monument standing empty, pictures the self-destructive logic of rebellion. The forest devours the rebels.</w:t>
      </w:r>
    </w:p>
    <w:p>
      <w:pPr>
        <w:numPr>
          <w:ilvl w:val="0"/>
          <w:numId w:val="1001"/>
        </w:numPr>
      </w:pPr>
      <w:r>
        <w:rPr>
          <w:b/>
          <w:bCs/>
        </w:rPr>
        <w:t xml:space="preserve">Romans 6:23</w:t>
      </w:r>
      <w:r>
        <w:t xml:space="preserve"> </w:t>
      </w:r>
      <w:r>
        <w:t xml:space="preserve">—</w:t>
      </w:r>
      <w:r>
        <w:t xml:space="preserve"> </w:t>
      </w:r>
      <w:r>
        <w:t xml:space="preserve">“The wages of sin is death.”</w:t>
      </w:r>
      <w:r>
        <w:t xml:space="preserve"> </w:t>
      </w:r>
      <w:r>
        <w:t xml:space="preserve">Absalom’s death is not arbitrary divine cruelty; it is the consistent testimony of Scripture that rebellion against God’s anointed carries lethal consequence. David’s grief does not cancel this verdict.</w:t>
      </w:r>
    </w:p>
    <w:p>
      <w:pPr>
        <w:numPr>
          <w:ilvl w:val="0"/>
          <w:numId w:val="1001"/>
        </w:numPr>
      </w:pPr>
      <w:r>
        <w:rPr>
          <w:b/>
          <w:bCs/>
        </w:rPr>
        <w:t xml:space="preserve">Romans 5:6-8</w:t>
      </w:r>
      <w:r>
        <w:t xml:space="preserve"> </w:t>
      </w:r>
      <w:r>
        <w:t xml:space="preserve">—</w:t>
      </w:r>
      <w:r>
        <w:t xml:space="preserve"> </w:t>
      </w:r>
      <w:r>
        <w:t xml:space="preserve">“While we were still sinners, Christ died for us.”</w:t>
      </w:r>
      <w:r>
        <w:t xml:space="preserve"> </w:t>
      </w:r>
      <w:r>
        <w:t xml:space="preserve">David’s cry —</w:t>
      </w:r>
      <w:r>
        <w:t xml:space="preserve"> </w:t>
      </w:r>
      <w:r>
        <w:t xml:space="preserve">“Would I had died instead of you”</w:t>
      </w:r>
      <w:r>
        <w:t xml:space="preserve"> </w:t>
      </w:r>
      <w:r>
        <w:t xml:space="preserve">— is the cry of every parent who loves a rebel child but cannot save them. Christ is the Father who actually accomplishes substitutionary death for rebel sons. The contrast illuminates the gospel.</w:t>
      </w:r>
    </w:p>
    <w:p>
      <w:pPr>
        <w:numPr>
          <w:ilvl w:val="0"/>
          <w:numId w:val="1001"/>
        </w:numPr>
      </w:pPr>
      <w:r>
        <w:rPr>
          <w:b/>
          <w:bCs/>
        </w:rPr>
        <w:t xml:space="preserve">Luke 15:11-32</w:t>
      </w:r>
      <w:r>
        <w:t xml:space="preserve"> </w:t>
      </w:r>
      <w:r>
        <w:t xml:space="preserve">— The Prodigal Son parable is the canonical echo of this passage read from the other direction. There the rebel son</w:t>
      </w:r>
      <w:r>
        <w:t xml:space="preserve"> </w:t>
      </w:r>
      <w:r>
        <w:rPr>
          <w:i/>
          <w:iCs/>
        </w:rPr>
        <w:t xml:space="preserve">returns</w:t>
      </w:r>
      <w:r>
        <w:t xml:space="preserve"> </w:t>
      </w:r>
      <w:r>
        <w:t xml:space="preserve">and the father runs to meet him. Here the rebel son dies in his rebellion. Together they frame the two possible ends of every wayward son — and make the gospel’s call to return while there is still time urgent.</w:t>
      </w:r>
    </w:p>
    <w:p>
      <w:r>
        <w:pict>
          <v:rect style="width:0;height:1.5pt" o:hralign="center" o:hrstd="t" o:hr="t"/>
        </w:pict>
      </w:r>
    </w:p>
    <w:p>
      <w:pPr>
        <w:pStyle w:val="FirstParagraph"/>
      </w:pPr>
      <w:r>
        <w:rPr>
          <w:b/>
          <w:bCs/>
        </w:rPr>
        <w:t xml:space="preserve">Aim:</w:t>
      </w:r>
      <w:r>
        <w:t xml:space="preserve"> </w:t>
      </w:r>
      <w:r>
        <w:t xml:space="preserve">To confront readers with the tragic wages of rebellion, the limits of human love to save rebel sons, and the grace of the one Father whose substitutionary love for rebels actually accomplishes what David’s cry could only wish.</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David numbers and organizes his forces into three companies under Joab, Abishai, and Ittai</w:t>
            </w:r>
          </w:p>
        </w:tc>
        <w:tc>
          <w:tcPr/>
          <w:p>
            <w:pPr>
              <w:pStyle w:val="Compact"/>
            </w:pPr>
            <w:r>
              <w:t xml:space="preserve">David’s military competence contrasts with his approaching emotional collapse</w:t>
            </w:r>
          </w:p>
        </w:tc>
      </w:tr>
      <w:tr>
        <w:tc>
          <w:tcPr/>
          <w:p>
            <w:pPr>
              <w:pStyle w:val="Compact"/>
            </w:pPr>
            <w:r>
              <w:t xml:space="preserve">3</w:t>
            </w:r>
          </w:p>
        </w:tc>
        <w:tc>
          <w:tcPr/>
          <w:p>
            <w:pPr>
              <w:pStyle w:val="Compact"/>
            </w:pPr>
            <w:r>
              <w:t xml:space="preserve">The troops insist David remain behind —</w:t>
            </w:r>
            <w:r>
              <w:t xml:space="preserve"> </w:t>
            </w:r>
            <w:r>
              <w:t xml:space="preserve">“You are worth ten thousand of us”</w:t>
            </w:r>
          </w:p>
        </w:tc>
        <w:tc>
          <w:tcPr/>
          <w:p>
            <w:pPr>
              <w:pStyle w:val="Compact"/>
            </w:pPr>
            <w:r>
              <w:t xml:space="preserve">Political and military wisdom; also sets up David’s helplessness at the chapter’s end</w:t>
            </w:r>
          </w:p>
        </w:tc>
      </w:tr>
      <w:tr>
        <w:tc>
          <w:tcPr/>
          <w:p>
            <w:pPr>
              <w:pStyle w:val="Compact"/>
            </w:pPr>
            <w:r>
              <w:t xml:space="preserve">4</w:t>
            </w:r>
          </w:p>
        </w:tc>
        <w:tc>
          <w:tcPr/>
          <w:p>
            <w:pPr>
              <w:pStyle w:val="Compact"/>
            </w:pPr>
            <w:r>
              <w:t xml:space="preserve">David yields and stands at the city gate as the army marches out</w:t>
            </w:r>
          </w:p>
        </w:tc>
        <w:tc>
          <w:tcPr/>
          <w:p>
            <w:pPr>
              <w:pStyle w:val="Compact"/>
            </w:pPr>
            <w:r>
              <w:t xml:space="preserve">The king who watches, unable to control what happens next</w:t>
            </w:r>
          </w:p>
        </w:tc>
      </w:tr>
      <w:tr>
        <w:tc>
          <w:tcPr/>
          <w:p>
            <w:pPr>
              <w:pStyle w:val="Compact"/>
            </w:pPr>
            <w:r>
              <w:t xml:space="preserve">5</w:t>
            </w:r>
          </w:p>
        </w:tc>
        <w:tc>
          <w:tcPr/>
          <w:p>
            <w:pPr>
              <w:pStyle w:val="Compact"/>
            </w:pPr>
            <w:r>
              <w:t xml:space="preserve">David charges all three commanders:</w:t>
            </w:r>
            <w:r>
              <w:t xml:space="preserve"> </w:t>
            </w:r>
            <w:r>
              <w:t xml:space="preserve">“Deal gently for my sake with the young man Absalom”</w:t>
            </w:r>
            <w:r>
              <w:t xml:space="preserve"> </w:t>
            </w:r>
            <w:r>
              <w:t xml:space="preserve">— heard by all</w:t>
            </w:r>
          </w:p>
        </w:tc>
        <w:tc>
          <w:tcPr/>
          <w:p>
            <w:pPr>
              <w:pStyle w:val="Compact"/>
            </w:pPr>
            <w:r>
              <w:t xml:space="preserve">The command is public, unambiguous, personal.</w:t>
            </w:r>
            <w:r>
              <w:t xml:space="preserve"> </w:t>
            </w:r>
            <w:r>
              <w:t xml:space="preserve">“For my sake.”</w:t>
            </w:r>
          </w:p>
        </w:tc>
      </w:tr>
      <w:tr>
        <w:tc>
          <w:tcPr/>
          <w:p>
            <w:pPr>
              <w:pStyle w:val="Compact"/>
            </w:pPr>
            <w:r>
              <w:t xml:space="preserve">6-8</w:t>
            </w:r>
          </w:p>
        </w:tc>
        <w:tc>
          <w:tcPr/>
          <w:p>
            <w:pPr>
              <w:pStyle w:val="Compact"/>
            </w:pPr>
            <w:r>
              <w:t xml:space="preserve">Battle joined in the forest of Ephraim; Absalom’s forces routed; 20,000 killed; the forest devours more than the sword</w:t>
            </w:r>
          </w:p>
        </w:tc>
        <w:tc>
          <w:tcPr/>
          <w:p>
            <w:pPr>
              <w:pStyle w:val="Compact"/>
            </w:pPr>
            <w:r>
              <w:t xml:space="preserve">The judgment is not only human — creation itself becomes an instrument of retribution</w:t>
            </w:r>
          </w:p>
        </w:tc>
      </w:tr>
      <w:tr>
        <w:tc>
          <w:tcPr/>
          <w:p>
            <w:pPr>
              <w:pStyle w:val="Compact"/>
            </w:pPr>
            <w:r>
              <w:t xml:space="preserve">9</w:t>
            </w:r>
          </w:p>
        </w:tc>
        <w:tc>
          <w:tcPr/>
          <w:p>
            <w:pPr>
              <w:pStyle w:val="Compact"/>
            </w:pPr>
            <w:r>
              <w:t xml:space="preserve">Absalom caught by his head in an oak tree, hanging between heaven and earth, his mule gone</w:t>
            </w:r>
          </w:p>
        </w:tc>
        <w:tc>
          <w:tcPr/>
          <w:p>
            <w:pPr>
              <w:pStyle w:val="Compact"/>
            </w:pPr>
            <w:r>
              <w:t xml:space="preserve">Caught — a detail of poetic justice; the man who exalted himself is suspended, helpless</w:t>
            </w:r>
          </w:p>
        </w:tc>
      </w:tr>
      <w:tr>
        <w:tc>
          <w:tcPr/>
          <w:p>
            <w:pPr>
              <w:pStyle w:val="Compact"/>
            </w:pPr>
            <w:r>
              <w:t xml:space="preserve">10-13</w:t>
            </w:r>
          </w:p>
        </w:tc>
        <w:tc>
          <w:tcPr/>
          <w:p>
            <w:pPr>
              <w:pStyle w:val="Compact"/>
            </w:pPr>
            <w:r>
              <w:t xml:space="preserve">A soldier reports to Joab; Joab rebukes his hesitation; the soldier appeals twice to David’s command</w:t>
            </w:r>
          </w:p>
        </w:tc>
        <w:tc>
          <w:tcPr/>
          <w:p>
            <w:pPr>
              <w:pStyle w:val="Compact"/>
            </w:pPr>
            <w:r>
              <w:t xml:space="preserve">The soldier’s conscience is clear; he will not violate the king’s explicit order even for reward</w:t>
            </w:r>
          </w:p>
        </w:tc>
      </w:tr>
      <w:tr>
        <w:tc>
          <w:tcPr/>
          <w:p>
            <w:pPr>
              <w:pStyle w:val="Compact"/>
            </w:pPr>
            <w:r>
              <w:t xml:space="preserve">14-15</w:t>
            </w:r>
          </w:p>
        </w:tc>
        <w:tc>
          <w:tcPr/>
          <w:p>
            <w:pPr>
              <w:pStyle w:val="Compact"/>
            </w:pPr>
            <w:r>
              <w:t xml:space="preserve">Joab drives three spears into Absalom; ten armor-bearers finish the killing</w:t>
            </w:r>
          </w:p>
        </w:tc>
        <w:tc>
          <w:tcPr/>
          <w:p>
            <w:pPr>
              <w:pStyle w:val="Compact"/>
            </w:pPr>
            <w:r>
              <w:t xml:space="preserve">Joab is efficient, ruthless, and politically calculating; he views David’s sentimentality as dangerous</w:t>
            </w:r>
          </w:p>
        </w:tc>
      </w:tr>
      <w:tr>
        <w:tc>
          <w:tcPr/>
          <w:p>
            <w:pPr>
              <w:pStyle w:val="Compact"/>
            </w:pPr>
            <w:r>
              <w:t xml:space="preserve">16</w:t>
            </w:r>
          </w:p>
        </w:tc>
        <w:tc>
          <w:tcPr/>
          <w:p>
            <w:pPr>
              <w:pStyle w:val="Compact"/>
            </w:pPr>
            <w:r>
              <w:t xml:space="preserve">Joab sounds the trumpet; the pursuit ceases</w:t>
            </w:r>
          </w:p>
        </w:tc>
        <w:tc>
          <w:tcPr/>
          <w:p>
            <w:pPr>
              <w:pStyle w:val="Compact"/>
            </w:pPr>
            <w:r>
              <w:t xml:space="preserve">The battle is over; Joab acts as the real military commander throughout</w:t>
            </w:r>
          </w:p>
        </w:tc>
      </w:tr>
      <w:tr>
        <w:tc>
          <w:tcPr/>
          <w:p>
            <w:pPr>
              <w:pStyle w:val="Compact"/>
            </w:pPr>
            <w:r>
              <w:t xml:space="preserve">17</w:t>
            </w:r>
          </w:p>
        </w:tc>
        <w:tc>
          <w:tcPr/>
          <w:p>
            <w:pPr>
              <w:pStyle w:val="Compact"/>
            </w:pPr>
            <w:r>
              <w:t xml:space="preserve">Absalom thrown into a pit in the forest, covered with a great heap of stones</w:t>
            </w:r>
          </w:p>
        </w:tc>
        <w:tc>
          <w:tcPr/>
          <w:p>
            <w:pPr>
              <w:pStyle w:val="Compact"/>
            </w:pPr>
            <w:r>
              <w:t xml:space="preserve">A burial of shame — the opposite of honorable interment</w:t>
            </w:r>
          </w:p>
        </w:tc>
      </w:tr>
      <w:tr>
        <w:tc>
          <w:tcPr/>
          <w:p>
            <w:pPr>
              <w:pStyle w:val="Compact"/>
            </w:pPr>
            <w:r>
              <w:t xml:space="preserve">18</w:t>
            </w:r>
          </w:p>
        </w:tc>
        <w:tc>
          <w:tcPr/>
          <w:p>
            <w:pPr>
              <w:pStyle w:val="Compact"/>
            </w:pPr>
            <w:r>
              <w:t xml:space="preserve">The narrator notes Absalom’s monument in the King’s Valley, erected in his own name</w:t>
            </w:r>
          </w:p>
        </w:tc>
        <w:tc>
          <w:tcPr/>
          <w:p>
            <w:pPr>
              <w:pStyle w:val="Compact"/>
            </w:pPr>
            <w:r>
              <w:t xml:space="preserve">Bitter irony: the monument he built to preserve his name stands empty; the pit of stones is his actual memorial</w:t>
            </w:r>
          </w:p>
        </w:tc>
      </w:tr>
      <w:tr>
        <w:tc>
          <w:tcPr/>
          <w:p>
            <w:pPr>
              <w:pStyle w:val="Compact"/>
            </w:pPr>
            <w:r>
              <w:t xml:space="preserve">19-23</w:t>
            </w:r>
          </w:p>
        </w:tc>
        <w:tc>
          <w:tcPr/>
          <w:p>
            <w:pPr>
              <w:pStyle w:val="Compact"/>
            </w:pPr>
            <w:r>
              <w:t xml:space="preserve">Ahimaaz asks to run with the news; Joab sends Cushi first; Ahimaaz persists and is finally permitted to run</w:t>
            </w:r>
          </w:p>
        </w:tc>
        <w:tc>
          <w:tcPr/>
          <w:p>
            <w:pPr>
              <w:pStyle w:val="Compact"/>
            </w:pPr>
            <w:r>
              <w:t xml:space="preserve">Ahimaaz runs a longer route and outruns Cushi; Joab may have sent Cushi knowing the news would be dangerous to deliver</w:t>
            </w:r>
          </w:p>
        </w:tc>
      </w:tr>
      <w:tr>
        <w:tc>
          <w:tcPr/>
          <w:p>
            <w:pPr>
              <w:pStyle w:val="Compact"/>
            </w:pPr>
            <w:r>
              <w:t xml:space="preserve">24-27</w:t>
            </w:r>
          </w:p>
        </w:tc>
        <w:tc>
          <w:tcPr/>
          <w:p>
            <w:pPr>
              <w:pStyle w:val="Compact"/>
            </w:pPr>
            <w:r>
              <w:t xml:space="preserve">David waits at the gate; watchman tracks two runners; David identifies Ahimaaz by his stride and anticipates good news</w:t>
            </w:r>
          </w:p>
        </w:tc>
        <w:tc>
          <w:tcPr/>
          <w:p>
            <w:pPr>
              <w:pStyle w:val="Compact"/>
            </w:pPr>
            <w:r>
              <w:t xml:space="preserve">David’s eagerness centers entirely on Absalom, not on the battle’s outcome</w:t>
            </w:r>
          </w:p>
        </w:tc>
      </w:tr>
      <w:tr>
        <w:tc>
          <w:tcPr/>
          <w:p>
            <w:pPr>
              <w:pStyle w:val="Compact"/>
            </w:pPr>
            <w:r>
              <w:t xml:space="preserve">28-29</w:t>
            </w:r>
          </w:p>
        </w:tc>
        <w:tc>
          <w:tcPr/>
          <w:p>
            <w:pPr>
              <w:pStyle w:val="Compact"/>
            </w:pPr>
            <w:r>
              <w:t xml:space="preserve">Ahimaaz delivers partial news; when pressed about Absalom, he claims not to know</w:t>
            </w:r>
          </w:p>
        </w:tc>
        <w:tc>
          <w:tcPr/>
          <w:p>
            <w:pPr>
              <w:pStyle w:val="Compact"/>
            </w:pPr>
            <w:r>
              <w:t xml:space="preserve">Ahimaaz evades — perhaps out of fear, perhaps out of mercy</w:t>
            </w:r>
          </w:p>
        </w:tc>
      </w:tr>
      <w:tr>
        <w:tc>
          <w:tcPr/>
          <w:p>
            <w:pPr>
              <w:pStyle w:val="Compact"/>
            </w:pPr>
            <w:r>
              <w:t xml:space="preserve">30</w:t>
            </w:r>
          </w:p>
        </w:tc>
        <w:tc>
          <w:tcPr/>
          <w:p>
            <w:pPr>
              <w:pStyle w:val="Compact"/>
            </w:pPr>
            <w:r>
              <w:t xml:space="preserve">David dismisses Ahimaaz:</w:t>
            </w:r>
            <w:r>
              <w:t xml:space="preserve"> </w:t>
            </w:r>
            <w:r>
              <w:t xml:space="preserve">“Turn aside and stand here”</w:t>
            </w:r>
          </w:p>
        </w:tc>
        <w:tc>
          <w:tcPr/>
          <w:p>
            <w:pPr>
              <w:pStyle w:val="Compact"/>
            </w:pPr>
            <w:r>
              <w:t xml:space="preserve">The plain answer will come from another</w:t>
            </w:r>
          </w:p>
        </w:tc>
      </w:tr>
      <w:tr>
        <w:tc>
          <w:tcPr/>
          <w:p>
            <w:pPr>
              <w:pStyle w:val="Compact"/>
            </w:pPr>
            <w:r>
              <w:t xml:space="preserve">31-32</w:t>
            </w:r>
          </w:p>
        </w:tc>
        <w:tc>
          <w:tcPr/>
          <w:p>
            <w:pPr>
              <w:pStyle w:val="Compact"/>
            </w:pPr>
            <w:r>
              <w:t xml:space="preserve">Cushi arrives; David asks only about Absalom; Cushi answers plainly:</w:t>
            </w:r>
            <w:r>
              <w:t xml:space="preserve"> </w:t>
            </w:r>
            <w:r>
              <w:t xml:space="preserve">“May the enemies of my lord the king be like that young man”</w:t>
            </w:r>
          </w:p>
        </w:tc>
        <w:tc>
          <w:tcPr/>
          <w:p>
            <w:pPr>
              <w:pStyle w:val="Compact"/>
            </w:pPr>
            <w:r>
              <w:t xml:space="preserve">A politically careful but honest answer; David hears the truth</w:t>
            </w:r>
          </w:p>
        </w:tc>
      </w:tr>
      <w:tr>
        <w:tc>
          <w:tcPr/>
          <w:p>
            <w:pPr>
              <w:pStyle w:val="Compact"/>
            </w:pPr>
            <w:r>
              <w:t xml:space="preserve">33</w:t>
            </w:r>
          </w:p>
        </w:tc>
        <w:tc>
          <w:tcPr/>
          <w:p>
            <w:pPr>
              <w:pStyle w:val="Compact"/>
            </w:pPr>
            <w:r>
              <w:t xml:space="preserve">David is deeply moved; goes to the chamber over the gate; weeps and cries:</w:t>
            </w:r>
            <w:r>
              <w:t xml:space="preserve"> </w:t>
            </w:r>
            <w:r>
              <w:t xml:space="preserve">“O my son Absalom, my son, my son Absalom! Would I had died instead of you, O Absalom, my son, my son!”</w:t>
            </w:r>
          </w:p>
        </w:tc>
        <w:tc>
          <w:tcPr/>
          <w:p>
            <w:pPr>
              <w:pStyle w:val="Compact"/>
            </w:pPr>
            <w:r>
              <w:t xml:space="preserve">The chapter’s destination — the raw grief of a father who has lost a rebel son. Victory is invisible.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1-5</w:t>
            </w:r>
          </w:p>
        </w:tc>
        <w:tc>
          <w:tcPr/>
          <w:p>
            <w:pPr>
              <w:pStyle w:val="Compact"/>
            </w:pPr>
            <w:r>
              <w:t xml:space="preserve">The King Stands Aside — Deployment, Deference, and the Doomed Command</w:t>
            </w:r>
          </w:p>
        </w:tc>
      </w:tr>
      <w:tr>
        <w:tc>
          <w:tcPr/>
          <w:p>
            <w:pPr>
              <w:pStyle w:val="Compact"/>
            </w:pPr>
            <w:r>
              <w:t xml:space="preserve">2</w:t>
            </w:r>
          </w:p>
        </w:tc>
        <w:tc>
          <w:tcPr/>
          <w:p>
            <w:pPr>
              <w:pStyle w:val="Compact"/>
            </w:pPr>
            <w:r>
              <w:t xml:space="preserve">6-18</w:t>
            </w:r>
          </w:p>
        </w:tc>
        <w:tc>
          <w:tcPr/>
          <w:p>
            <w:pPr>
              <w:pStyle w:val="Compact"/>
            </w:pPr>
            <w:r>
              <w:t xml:space="preserve">The Battle and the Death — Rout, Retribution, and the Pit of Shame</w:t>
            </w:r>
          </w:p>
        </w:tc>
      </w:tr>
      <w:tr>
        <w:tc>
          <w:tcPr/>
          <w:p>
            <w:pPr>
              <w:pStyle w:val="Compact"/>
            </w:pPr>
            <w:r>
              <w:t xml:space="preserve">3</w:t>
            </w:r>
          </w:p>
        </w:tc>
        <w:tc>
          <w:tcPr/>
          <w:p>
            <w:pPr>
              <w:pStyle w:val="Compact"/>
            </w:pPr>
            <w:r>
              <w:t xml:space="preserve">19-32</w:t>
            </w:r>
          </w:p>
        </w:tc>
        <w:tc>
          <w:tcPr/>
          <w:p>
            <w:pPr>
              <w:pStyle w:val="Compact"/>
            </w:pPr>
            <w:r>
              <w:t xml:space="preserve">The Race and the News — Two Runners and One Question</w:t>
            </w:r>
          </w:p>
        </w:tc>
      </w:tr>
      <w:tr>
        <w:tc>
          <w:tcPr/>
          <w:p>
            <w:pPr>
              <w:pStyle w:val="Compact"/>
            </w:pPr>
            <w:r>
              <w:t xml:space="preserve">4</w:t>
            </w:r>
          </w:p>
        </w:tc>
        <w:tc>
          <w:tcPr/>
          <w:p>
            <w:pPr>
              <w:pStyle w:val="Compact"/>
            </w:pPr>
            <w:r>
              <w:t xml:space="preserve">33</w:t>
            </w:r>
          </w:p>
        </w:tc>
        <w:tc>
          <w:tcPr/>
          <w:p>
            <w:pPr>
              <w:pStyle w:val="Compact"/>
            </w:pPr>
            <w:r>
              <w:t xml:space="preserve">The Cry — A Father Undone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rebellion’s end — Absalom’s death and David’s inconsolable grief over a lost son.</w:t>
      </w:r>
    </w:p>
    <w:p>
      <w:pPr>
        <w:pStyle w:val="BodyText"/>
      </w:pPr>
      <w:r>
        <w:rPr>
          <w:b/>
          <w:bCs/>
        </w:rPr>
        <w:t xml:space="preserve">Primary Claim:</w:t>
      </w:r>
      <w:r>
        <w:t xml:space="preserve"> </w:t>
      </w:r>
      <w:r>
        <w:t xml:space="preserve">God is confronting every reader with the terrible wages of rebellion and the limits of a father’s love — and through David’s unanswerable cry,</w:t>
      </w:r>
      <w:r>
        <w:t xml:space="preserve"> </w:t>
      </w:r>
      <w:r>
        <w:t xml:space="preserve">“Would I had died instead of you,”</w:t>
      </w:r>
      <w:r>
        <w:t xml:space="preserve"> </w:t>
      </w:r>
      <w:r>
        <w:t xml:space="preserve">pointing toward the one Substitute whose death for rebels actually saves.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Rebellion’s end is always worse than rebellion’s beginning.</w:t>
      </w:r>
      <w:r>
        <w:t xml:space="preserve"> </w:t>
      </w:r>
      <w:r>
        <w:rPr>
          <w:i/>
          <w:iCs/>
        </w:rPr>
        <w:t xml:space="preserve">(Mind/belief)</w:t>
      </w:r>
      <w:r>
        <w:t xml:space="preserve"> </w:t>
      </w:r>
      <w:r>
        <w:t xml:space="preserve">Absalom’s story did not end where he imagined it would when he sat at the city gate flattering the people, when he slept with his father’s concubines on the palace roof, when he drew Israel after him with a soldier’s confidence. It ended hanging between heaven and earth, mule gone, caught in a tree, killed by three spears, thrown in a pit, covered with rocks. The forest devoured more men than the sword. Sin always promises what it cannot deliver and collects what it never advertised. Every person in whom rebellion against God’s authority, God’s word, or God’s anointed is still incubating — whether in a marriage, a church, a family, or a heart — needs to follow the trajectory of 2 Samuel 13 through 18 to its actual destination. The logic of rebellion is not neutralized by good looks, popular support, or a monument in the King’s Valley. The wages of sin is death. This passage will not let that be an abstraction.</w:t>
      </w:r>
    </w:p>
    <w:p>
      <w:pPr>
        <w:pStyle w:val="BodyText"/>
      </w:pPr>
      <w:r>
        <w:rPr>
          <w:b/>
          <w:bCs/>
        </w:rPr>
        <w:t xml:space="preserve">2. Human love, however fierce, cannot substitute for a rebel son.</w:t>
      </w:r>
      <w:r>
        <w:t xml:space="preserve"> </w:t>
      </w:r>
      <w:r>
        <w:rPr>
          <w:i/>
          <w:iCs/>
        </w:rPr>
        <w:t xml:space="preserve">(Affections/worship)</w:t>
      </w:r>
      <w:r>
        <w:t xml:space="preserve"> </w:t>
      </w:r>
      <w:r>
        <w:t xml:space="preserve">David loved Absalom with a love that paralyzed his kingdom and moved him to instruct three experienced generals to handle his treasonous son</w:t>
      </w:r>
      <w:r>
        <w:t xml:space="preserve"> </w:t>
      </w:r>
      <w:r>
        <w:t xml:space="preserve">“gently.”</w:t>
      </w:r>
      <w:r>
        <w:t xml:space="preserve"> </w:t>
      </w:r>
      <w:r>
        <w:t xml:space="preserve">This was not cold love — it was consuming love. And it accomplished nothing. Absalom died anyway. His pit of stones is not a monument to his father’s failure to love him — it is a monument to the fact that parental love, however intense, does not have the power to reach into a rebel heart and change its course. Parents who have lost sons and daughters to rebellion — spiritually, relationally, physically — will recognize David’s cry. What they need to hear is that there is a Father whose love is not limited the way David’s love was limited. That Father did not watch from the gate. He entered the battle, became the substitute, died in the rebel’s place, and accomplished what David could only weep and wish for. David’s grief exposes the limits of earthly fatherhood so that the gospel can display the one Father whose love is not finally defeated by human rebellion.</w:t>
      </w:r>
    </w:p>
    <w:p>
      <w:pPr>
        <w:pStyle w:val="BodyText"/>
      </w:pPr>
      <w:r>
        <w:rPr>
          <w:b/>
          <w:bCs/>
        </w:rPr>
        <w:t xml:space="preserve">3. The question David asked is the question every reader needs to ask about themselves.</w:t>
      </w:r>
      <w:r>
        <w:t xml:space="preserve"> </w:t>
      </w:r>
      <w:r>
        <w:rPr>
          <w:i/>
          <w:iCs/>
        </w:rPr>
        <w:t xml:space="preserve">(Mind/belief)</w:t>
      </w:r>
      <w:r>
        <w:t xml:space="preserve"> </w:t>
      </w:r>
      <w:r>
        <w:t xml:space="preserve">David’s one question — twice asked, desperately asked — was</w:t>
      </w:r>
      <w:r>
        <w:t xml:space="preserve"> </w:t>
      </w:r>
      <w:r>
        <w:t xml:space="preserve">“Is it well with the young man Absalom?”</w:t>
      </w:r>
      <w:r>
        <w:t xml:space="preserve"> </w:t>
      </w:r>
      <w:r>
        <w:t xml:space="preserve">He did not ask about the battle. He did not ask about troop casualties. He did not ask about the political situation in Jerusalem. He asked about his son. The chapter’s reader is invited to ask the same question about themselves: Is it well? Not</w:t>
      </w:r>
      <w:r>
        <w:t xml:space="preserve"> </w:t>
      </w:r>
      <w:r>
        <w:t xml:space="preserve">“did my side win?”</w:t>
      </w:r>
      <w:r>
        <w:t xml:space="preserve"> </w:t>
      </w:r>
      <w:r>
        <w:t xml:space="preserve">Not</w:t>
      </w:r>
      <w:r>
        <w:t xml:space="preserve"> </w:t>
      </w:r>
      <w:r>
        <w:t xml:space="preserve">“has my situation improved?”</w:t>
      </w:r>
      <w:r>
        <w:t xml:space="preserve"> </w:t>
      </w:r>
      <w:r>
        <w:t xml:space="preserve">But: am I in a state of peace with the God whose anointed I have resisted, whose authority I have circumvented, whose word I have ignored? Absalom had every external indicator of success right up to the moment the mule ran out from under him. The diagnostic question is not</w:t>
      </w:r>
      <w:r>
        <w:t xml:space="preserve"> </w:t>
      </w:r>
      <w:r>
        <w:t xml:space="preserve">“how is the campaign going?”</w:t>
      </w:r>
      <w:r>
        <w:t xml:space="preserve"> </w:t>
      </w:r>
      <w:r>
        <w:t xml:space="preserve">but</w:t>
      </w:r>
      <w:r>
        <w:t xml:space="preserve"> </w:t>
      </w:r>
      <w:r>
        <w:t xml:space="preserve">“where do I actually stand?”</w:t>
      </w:r>
      <w:r>
        <w:t xml:space="preserve"> </w:t>
      </w:r>
      <w:r>
        <w:t xml:space="preserve">This passage creates genuine urgency around that question.</w:t>
      </w:r>
    </w:p>
    <w:p>
      <w:pPr>
        <w:pStyle w:val="BodyText"/>
      </w:pPr>
      <w:r>
        <w:rPr>
          <w:b/>
          <w:bCs/>
        </w:rPr>
        <w:t xml:space="preserve">4. Do not erect monuments to yourself in the very chapter where your pit is being dug.</w:t>
      </w:r>
      <w:r>
        <w:t xml:space="preserve"> </w:t>
      </w:r>
      <w:r>
        <w:rPr>
          <w:i/>
          <w:iCs/>
        </w:rPr>
        <w:t xml:space="preserve">(Affections/worship)</w:t>
      </w:r>
      <w:r>
        <w:t xml:space="preserve"> </w:t>
      </w:r>
      <w:r>
        <w:t xml:space="preserve">Verse 18 is one of the most theologically loaded asides in the Old Testament:</w:t>
      </w:r>
      <w:r>
        <w:t xml:space="preserve"> </w:t>
      </w:r>
      <w:r>
        <w:t xml:space="preserve">“Now Absalom in his lifetime had taken and set up for himself the pillar that is in the King’s Valley, for he said,</w:t>
      </w:r>
      <w:r>
        <w:t xml:space="preserve"> </w:t>
      </w:r>
      <w:r>
        <w:t xml:space="preserve">‘I have no son to keep my name in remembrance.’</w:t>
      </w:r>
      <w:r>
        <w:t xml:space="preserve"> </w:t>
      </w:r>
      <w:r>
        <w:t xml:space="preserve">He called the pillar after his own name, and it is called Absalom’s monument to this day.”</w:t>
      </w:r>
      <w:r>
        <w:t xml:space="preserve"> </w:t>
      </w:r>
      <w:r>
        <w:t xml:space="preserve">While his monument stood in the King’s Valley, Absalom’s actual memorial was a pit in the forest covered with a heap of stones. The monument he erected was his lasting shame, not his lasting honor. This is the passage’s sharpest warning against the idol of self-commemoration — the drive to secure one’s own legacy, name, and memory. The readers who are most urgently building their own monuments are often least aware that their pit is being dug simultaneously. Worship the God who raises the humble; do not waste your life building memorials to yourself.</w:t>
      </w:r>
    </w:p>
    <w:p>
      <w:pPr>
        <w:pStyle w:val="BodyText"/>
      </w:pPr>
      <w:r>
        <w:rPr>
          <w:b/>
          <w:bCs/>
        </w:rPr>
        <w:t xml:space="preserve">5. Joab’s pragmatism is a warning against killing everything that complicates your objectives.</w:t>
      </w:r>
      <w:r>
        <w:t xml:space="preserve"> </w:t>
      </w:r>
      <w:r>
        <w:rPr>
          <w:i/>
          <w:iCs/>
        </w:rPr>
        <w:t xml:space="preserve">(Will/behavior)</w:t>
      </w:r>
      <w:r>
        <w:t xml:space="preserve"> </w:t>
      </w:r>
      <w:r>
        <w:t xml:space="preserve">Joab’s efficiency is not morally neutral. He drove three spears through Absalom and organized his armor-bearers to finish the task, then blew the trumpet and ended the campaign. From a military standpoint, it was the right call. From a human standpoint, it was the act of a man who had long since learned to kill whatever stood in the way of his objectives — including the king’s expressed will. Joab is not wrong about the political danger Absalom represents. But he is a warning against the person who has learned to surgically eliminate every complication, every inconvenient mercy, every thing that slows down the achievement of what they have decided matters.</w:t>
      </w:r>
      <w:r>
        <w:t xml:space="preserve"> </w:t>
      </w:r>
      <w:r>
        <w:t xml:space="preserve">“Deal gently for my sake”</w:t>
      </w:r>
      <w:r>
        <w:t xml:space="preserve"> </w:t>
      </w:r>
      <w:r>
        <w:t xml:space="preserve">was not a foolish command. It was the command of a man who still knew how to love what was inconvenient to love. Joab had lost that. Examine whether you have too.</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This passage teaches that divine justice and human grief are not opposites and that God does not resolve their collision easily. Absalom’s death is just — the Nathan prophecy of 2 Samuel 12 has been moving toward exactly this, and the text’s depiction of Absalom’s end (caught by his own hair, buried in shame, his monument standing empty) has the cadence of judgment executed. And yet God preserves David’s cry in full, without editorial distancing, because grief over a rebel son is not theologically irrelevant — it is theologically necessary. It teaches that even righteous judgment over sin leaves wounds that humans cannot heal in themselves. This passage also teaches that sin operates in long chains of consequence: what David sowed in 2 Samuel 11, Absalom harvested in chapter 18, and David himself reaps the final bitter fruit in verse 33. The sovereign God who warned that the sword would not depart from David’s house kept His word precisely because He is a God who takes sin and its consequences seriously, even when the person who experiences those consequences is not the one who committed the original sin.</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passage is a case study in the Reformed understanding of sin’s covenant consequences and the limits of common grace. Absalom is not portrayed as a monster — he is handsome, charismatic, politically gifted, and genuinely aggrieved (his anger over Tamar’s rape was not manufactured). And yet none of these qualities arrested the downward trajectory of his rebellion. The Reformed doctrine of total depravity does not mean that every person is as bad as they could be; it means that the corrupted will, left to itself, cannot reverse the trajectory of sin without regenerating grace — and there is no indication that Absalom ever received it. His end is the natural end of unchecked rebellion in a fallen world. More significantly, David’s cry —</w:t>
      </w:r>
      <w:r>
        <w:t xml:space="preserve"> </w:t>
      </w:r>
      <w:r>
        <w:t xml:space="preserve">“Would I had died instead of you”</w:t>
      </w:r>
      <w:r>
        <w:t xml:space="preserve"> </w:t>
      </w:r>
      <w:r>
        <w:t xml:space="preserve">— is the passage’s most theologically loaded moment for Reformed soteriology. David could wish this, but he could not do it. His death would not have been redemptive for Absalom. The text thus exposes the structural impossibility of human substitution for sin, which the gospel resolves not through a human father’s love but through the incarnate Son who actually dies the death of rebels and accomplishes the substitution David could only voice in anguish. The cross is what 2 Samuel 18:33 sounds like when it finally succeeds.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rebel son is dead, and the victorious king is weeping. This is not a complication — it is the point. Every person reading this passage is either the rebel running on a mule toward a tree that will catch them, or the one who stands at the gate asking whether there is still time. David could not die for Absalom. But One has died for rebels — actually, substitutionarily, effectively. The cry</w:t>
      </w:r>
      <w:r>
        <w:t xml:space="preserve"> </w:t>
      </w:r>
      <w:r>
        <w:t xml:space="preserve">“would I had died instead of you”</w:t>
      </w:r>
      <w:r>
        <w:t xml:space="preserve"> </w:t>
      </w:r>
      <w:r>
        <w:t xml:space="preserve">has been answered. Come back before the forest catches you.</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passage to Absalom’s cautionary tale.</w:t>
      </w:r>
      <w:r>
        <w:t xml:space="preserve"> </w:t>
      </w:r>
      <w:r>
        <w:t xml:space="preserve">The most common homiletical failure with this text is organizing the sermon around Absalom’s vices — his vanity, his pride, his rebellion, his monument — and using these as a moral checklist. While the text does portray Absalom’s end as a death of shame, the chapter’s emotional and narrative weight falls on David’s grief, not on Absalom’s character flaws. A sermon structured around</w:t>
      </w:r>
      <w:r>
        <w:t xml:space="preserve"> </w:t>
      </w:r>
      <w:r>
        <w:t xml:space="preserve">“learn from Absalom’s mistakes”</w:t>
      </w:r>
      <w:r>
        <w:t xml:space="preserve"> </w:t>
      </w:r>
      <w:r>
        <w:t xml:space="preserve">has missed the text’s actual destination: verse 33. Absalom’s end is the setup; David’s cry is the landing.</w:t>
      </w:r>
    </w:p>
    <w:p>
      <w:pPr>
        <w:numPr>
          <w:ilvl w:val="0"/>
          <w:numId w:val="1002"/>
        </w:numPr>
      </w:pPr>
      <w:r>
        <w:rPr>
          <w:b/>
          <w:bCs/>
        </w:rPr>
        <w:t xml:space="preserve">Making Joab the villain and losing the passage’s center.</w:t>
      </w:r>
      <w:r>
        <w:t xml:space="preserve"> </w:t>
      </w:r>
      <w:r>
        <w:t xml:space="preserve">Joab’s defiance of the king’s command is real and the text does not excuse it. But expositions that spend their energy on Joab’s insubordination (applications about following authority, about pragmatism vs. obedience, etc.) have shifted the camera from David’s face to Joab’s actions. Joab is theologically interesting as a secondary character; he is not the passage’s primary burden.</w:t>
      </w:r>
    </w:p>
    <w:p>
      <w:pPr>
        <w:numPr>
          <w:ilvl w:val="0"/>
          <w:numId w:val="1002"/>
        </w:numPr>
      </w:pPr>
      <w:r>
        <w:rPr>
          <w:b/>
          <w:bCs/>
        </w:rPr>
        <w:t xml:space="preserve">Sentimentalizing David’s grief without acknowledging its disorder.</w:t>
      </w:r>
      <w:r>
        <w:t xml:space="preserve"> </w:t>
      </w:r>
      <w:r>
        <w:t xml:space="preserve">David’s cry is authentic and the preacher must honor it — but it cannot be preached as simply beautiful, heroic, or instructive. The next chapter records Joab’s rebuke: David’s grief was covering his servants with shame, threatening the stability of the kingdom, and inverting the meaning of the victory. The preacher who presents David’s grief as purely admirable parental love has omitted a theologically significant corrective that Scripture itself provides.</w:t>
      </w:r>
    </w:p>
    <w:p>
      <w:pPr>
        <w:numPr>
          <w:ilvl w:val="0"/>
          <w:numId w:val="1002"/>
        </w:numPr>
      </w:pPr>
      <w:r>
        <w:rPr>
          <w:b/>
          <w:bCs/>
        </w:rPr>
        <w:t xml:space="preserve">Pressing the Christological connection too hard or not hard enough.</w:t>
      </w:r>
      <w:r>
        <w:t xml:space="preserve"> </w:t>
      </w:r>
      <w:r>
        <w:t xml:space="preserve">“Would I had died instead of you”</w:t>
      </w:r>
      <w:r>
        <w:t xml:space="preserve"> </w:t>
      </w:r>
      <w:r>
        <w:t xml:space="preserve">is a line that demands a gospel response, and the preacher who does not make that connection has left the passage’s deepest resonance unmined. But the typology must be handled with care: David is not a type of God the Father in a direct one-to-one sense. The connection is that David’s cry</w:t>
      </w:r>
      <w:r>
        <w:t xml:space="preserve"> </w:t>
      </w:r>
      <w:r>
        <w:rPr>
          <w:i/>
          <w:iCs/>
        </w:rPr>
        <w:t xml:space="preserve">exposes the structural impossibility</w:t>
      </w:r>
      <w:r>
        <w:t xml:space="preserve"> </w:t>
      </w:r>
      <w:r>
        <w:t xml:space="preserve">of human substitution — which is precisely why the incarnate Son’s substitution is good news. The gospel is the answer to this cry, not its illustration.</w:t>
      </w:r>
    </w:p>
    <w:p>
      <w:pPr>
        <w:numPr>
          <w:ilvl w:val="0"/>
          <w:numId w:val="1002"/>
        </w:numPr>
      </w:pPr>
      <w:r>
        <w:rPr>
          <w:b/>
          <w:bCs/>
        </w:rPr>
        <w:t xml:space="preserve">Missing the long chain of consequence from 2 Samuel 11-12.</w:t>
      </w:r>
      <w:r>
        <w:t xml:space="preserve"> </w:t>
      </w:r>
      <w:r>
        <w:t xml:space="preserve">Preachers who treat 2 Samuel 18 as a standalone narrative will lose its theological weight. The chapter is intelligible as a battle narrative, but it is devastating as the fruit of the Nathan prophecy. The sword has not departed from David’s house. What is happening in chapter 18 is not random — it is the specific fulfillment of specific divine warning. Expositions that do not anchor the passage in this covenant consequence framework will tend toward either fatalism (</w:t>
      </w:r>
      <w:r>
        <w:t xml:space="preserve">“bad things happen”</w:t>
      </w:r>
      <w:r>
        <w:t xml:space="preserve">) or moralism (</w:t>
      </w:r>
      <w:r>
        <w:t xml:space="preserve">“rebellion leads to death”</w:t>
      </w:r>
      <w:r>
        <w:t xml:space="preserve">) rather than covenantal theology (</w:t>
      </w:r>
      <w:r>
        <w:t xml:space="preserve">“God keeps His word about sin, even to His anointed”</w:t>
      </w:r>
      <w:r>
        <w:t xml:space="preserve">).</w:t>
      </w:r>
    </w:p>
    <w:p>
      <w:pPr>
        <w:numPr>
          <w:ilvl w:val="0"/>
          <w:numId w:val="1002"/>
        </w:numPr>
      </w:pPr>
      <w:r>
        <w:rPr>
          <w:b/>
          <w:bCs/>
        </w:rPr>
        <w:t xml:space="preserve">Ignoring the Absalom monument / pit contrast in verse 18.</w:t>
      </w:r>
      <w:r>
        <w:t xml:space="preserve"> </w:t>
      </w:r>
      <w:r>
        <w:t xml:space="preserve">This verse is an editorial aside by the narrator and it is exegetically significant — the juxtaposition of the monument Absalom built for himself and the pit in which he is actually buried is the text’s own commentary on the end of self-exaltation. Preachers who move quickly through verse 18 to get to the dramatic action of the messengers’ race will miss the narrator’s theological signature on the whole passage.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2026-07-14T21:02:50Z</dcterms:created>
  <dcterms:modified xsi:type="dcterms:W3CDTF">2026-07-14T21:02:50Z</dcterms:modified>
</cp:coreProperties>
</file>

<file path=docProps/custom.xml><?xml version="1.0" encoding="utf-8"?>
<Properties xmlns="http://schemas.openxmlformats.org/officeDocument/2006/custom-properties" xmlns:vt="http://schemas.openxmlformats.org/officeDocument/2006/docPropsVTypes"/>
</file>